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6D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120" w:lineRule="auto"/>
        <w:textAlignment w:val="auto"/>
        <w:rPr>
          <w:shd w:val="clear" w:color="auto" w:fill="auto"/>
        </w:rPr>
      </w:pPr>
      <w:r>
        <w:rPr>
          <w:rFonts w:ascii="黑体" w:hAnsi="黑体"/>
          <w:b/>
          <w:shd w:val="clear" w:color="auto" w:fill="auto"/>
        </w:rPr>
        <w:t>附件2：</w:t>
      </w:r>
      <w:r>
        <w:rPr>
          <w:rFonts w:hint="eastAsia" w:ascii="黑体" w:hAnsi="黑体" w:cs="方正黑体_GBK"/>
          <w:b/>
          <w:kern w:val="0"/>
          <w:szCs w:val="32"/>
          <w:highlight w:val="none"/>
          <w:shd w:val="clear" w:color="auto" w:fill="auto"/>
          <w:lang w:val="en-US" w:eastAsia="zh-CN"/>
        </w:rPr>
        <w:t>数据要素</w:t>
      </w:r>
      <w:r>
        <w:rPr>
          <w:rFonts w:hint="eastAsia" w:ascii="黑体" w:hAnsi="黑体" w:cs="方正黑体_GBK"/>
          <w:b/>
          <w:kern w:val="0"/>
          <w:szCs w:val="32"/>
          <w:highlight w:val="none"/>
          <w:shd w:val="clear" w:color="auto" w:fill="auto"/>
        </w:rPr>
        <w:t>赛道</w:t>
      </w:r>
      <w:r>
        <w:rPr>
          <w:rFonts w:ascii="黑体" w:hAnsi="黑体" w:cs="方正黑体_GBK"/>
          <w:b/>
          <w:kern w:val="0"/>
          <w:szCs w:val="32"/>
          <w:shd w:val="clear" w:color="auto" w:fill="auto"/>
        </w:rPr>
        <w:t>初赛评审标准</w:t>
      </w:r>
    </w:p>
    <w:tbl>
      <w:tblPr>
        <w:tblStyle w:val="10"/>
        <w:tblpPr w:leftFromText="180" w:rightFromText="180" w:vertAnchor="page" w:horzAnchor="page" w:tblpX="1556" w:tblpY="2480"/>
        <w:tblOverlap w:val="never"/>
        <w:tblW w:w="97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902"/>
        <w:gridCol w:w="2262"/>
        <w:gridCol w:w="3542"/>
        <w:gridCol w:w="1179"/>
        <w:gridCol w:w="1115"/>
      </w:tblGrid>
      <w:tr w14:paraId="0532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2" w:type="dxa"/>
            <w:vAlign w:val="top"/>
          </w:tcPr>
          <w:p w14:paraId="7BDEF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902" w:type="dxa"/>
            <w:vAlign w:val="top"/>
          </w:tcPr>
          <w:p w14:paraId="11549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5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角度</w:t>
            </w:r>
          </w:p>
        </w:tc>
        <w:tc>
          <w:tcPr>
            <w:tcW w:w="2262" w:type="dxa"/>
            <w:vAlign w:val="top"/>
          </w:tcPr>
          <w:p w14:paraId="7E0DD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评审要点</w:t>
            </w:r>
          </w:p>
        </w:tc>
        <w:tc>
          <w:tcPr>
            <w:tcW w:w="3542" w:type="dxa"/>
            <w:vAlign w:val="top"/>
          </w:tcPr>
          <w:p w14:paraId="5CD7DB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评审标准</w:t>
            </w:r>
          </w:p>
        </w:tc>
        <w:tc>
          <w:tcPr>
            <w:tcW w:w="1179" w:type="dxa"/>
            <w:vAlign w:val="top"/>
          </w:tcPr>
          <w:p w14:paraId="1FBC0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1115" w:type="dxa"/>
            <w:vAlign w:val="top"/>
          </w:tcPr>
          <w:p w14:paraId="2A2B9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val="en-US" w:eastAsia="zh-CN"/>
              </w:rPr>
              <w:t>打分</w:t>
            </w:r>
          </w:p>
        </w:tc>
      </w:tr>
      <w:tr w14:paraId="12C3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2" w:type="dxa"/>
            <w:vMerge w:val="restart"/>
            <w:vAlign w:val="center"/>
          </w:tcPr>
          <w:p w14:paraId="4E7D0B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02" w:type="dxa"/>
            <w:vMerge w:val="restart"/>
            <w:vAlign w:val="center"/>
          </w:tcPr>
          <w:p w14:paraId="73A100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2262" w:type="dxa"/>
            <w:vMerge w:val="restart"/>
            <w:vAlign w:val="center"/>
          </w:tcPr>
          <w:p w14:paraId="7B9D1C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 xml:space="preserve">1.材料规范、表达清晰； </w:t>
            </w:r>
          </w:p>
          <w:p w14:paraId="041271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2.问题需求迫切，解决思路清晰；</w:t>
            </w:r>
          </w:p>
          <w:p w14:paraId="2A9BF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3.技术细节科学；</w:t>
            </w:r>
          </w:p>
          <w:p w14:paraId="7D2734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4.数据使用丰富。</w:t>
            </w:r>
          </w:p>
        </w:tc>
        <w:tc>
          <w:tcPr>
            <w:tcW w:w="3542" w:type="dxa"/>
            <w:vMerge w:val="restart"/>
            <w:vAlign w:val="center"/>
          </w:tcPr>
          <w:p w14:paraId="0D79C5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1.材料报送符合规范，逻辑通顺、用词准确(满分2分)</w:t>
            </w:r>
          </w:p>
          <w:p w14:paraId="1495D8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2.从日常业务中总结提炼痛点问题，并将业务问题准确地抽象化为数学问题(满分5分)</w:t>
            </w:r>
          </w:p>
          <w:p w14:paraId="3874A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3.整体技术架构合理、高效、可行，数据清洗、挖掘、关联、可视化、应用整合等各阶段的主要技术、方法、流程合理、可行(满分10分)</w:t>
            </w:r>
          </w:p>
          <w:p w14:paraId="4B2F0E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4.作品所使用到数据包含公共数据、能源数据，不同数据的关联整合清晰、合理(满分3分)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 w14:paraId="0B50A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 w14:paraId="0B8892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</w:p>
        </w:tc>
      </w:tr>
      <w:tr w14:paraId="7C83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12" w:type="dxa"/>
            <w:vMerge w:val="continue"/>
            <w:vAlign w:val="center"/>
          </w:tcPr>
          <w:p w14:paraId="2342A4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151396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5B5AC2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3542" w:type="dxa"/>
            <w:vMerge w:val="continue"/>
            <w:vAlign w:val="center"/>
          </w:tcPr>
          <w:p w14:paraId="449EC2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C3D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C08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</w:p>
        </w:tc>
      </w:tr>
      <w:tr w14:paraId="25ED7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2" w:type="dxa"/>
            <w:vMerge w:val="continue"/>
            <w:vAlign w:val="center"/>
          </w:tcPr>
          <w:p w14:paraId="141E5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6584E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02C2EA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3542" w:type="dxa"/>
            <w:vMerge w:val="continue"/>
            <w:vAlign w:val="center"/>
          </w:tcPr>
          <w:p w14:paraId="51F07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7FB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FB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</w:p>
        </w:tc>
      </w:tr>
      <w:tr w14:paraId="60175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12" w:type="dxa"/>
            <w:vMerge w:val="continue"/>
            <w:vAlign w:val="center"/>
          </w:tcPr>
          <w:p w14:paraId="782F8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3ACD9F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35FF50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3542" w:type="dxa"/>
            <w:vMerge w:val="continue"/>
            <w:vAlign w:val="center"/>
          </w:tcPr>
          <w:p w14:paraId="4DAADA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6CBE0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</w:tcBorders>
            <w:vAlign w:val="center"/>
          </w:tcPr>
          <w:p w14:paraId="25D6D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</w:p>
        </w:tc>
      </w:tr>
      <w:tr w14:paraId="1C3D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12" w:type="dxa"/>
            <w:vMerge w:val="restart"/>
            <w:vAlign w:val="center"/>
          </w:tcPr>
          <w:p w14:paraId="77582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02" w:type="dxa"/>
            <w:vMerge w:val="restart"/>
            <w:vAlign w:val="center"/>
          </w:tcPr>
          <w:p w14:paraId="59A7E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实现</w:t>
            </w:r>
          </w:p>
        </w:tc>
        <w:tc>
          <w:tcPr>
            <w:tcW w:w="2262" w:type="dxa"/>
            <w:vMerge w:val="restart"/>
            <w:vAlign w:val="center"/>
          </w:tcPr>
          <w:p w14:paraId="694BDB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1.数据挖掘成果已实现，并投入应用，成果形式多样；</w:t>
            </w:r>
          </w:p>
          <w:p w14:paraId="0EB1C4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2.可视化成果人机界面交互友好，使用简单、方便，智能化、自动化程度高。</w:t>
            </w:r>
          </w:p>
        </w:tc>
        <w:tc>
          <w:tcPr>
            <w:tcW w:w="3542" w:type="dxa"/>
            <w:vMerge w:val="restart"/>
            <w:vAlign w:val="center"/>
          </w:tcPr>
          <w:p w14:paraId="2171F4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1.考察模型基本实现情况、运行情况(所实现的模型所用数据是否是文档所描述数据、所实现算法是否是文档中所描述算法、运行所得结果是否是文档中所描述的结果，作品逻辑是否清晰、作品效果是否良好)。</w:t>
            </w:r>
          </w:p>
          <w:p w14:paraId="5598B8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(满分10分)</w:t>
            </w:r>
          </w:p>
          <w:p w14:paraId="0E6352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2.考察代码编写是否简洁、规范，注释是否清晰，运行是否高效等。(满分10分)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 w14:paraId="6A736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jc w:val="both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 w14:paraId="776F8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jc w:val="both"/>
              <w:textAlignment w:val="baseline"/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0363B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712" w:type="dxa"/>
            <w:vMerge w:val="continue"/>
            <w:vAlign w:val="center"/>
          </w:tcPr>
          <w:p w14:paraId="7033B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3EA9A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317DB3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3542" w:type="dxa"/>
            <w:vMerge w:val="continue"/>
            <w:vAlign w:val="center"/>
          </w:tcPr>
          <w:p w14:paraId="20EF04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7AA2F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jc w:val="both"/>
              <w:textAlignment w:val="baseline"/>
              <w:rPr>
                <w:rFonts w:hint="default" w:ascii="仿宋" w:hAnsi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</w:tcBorders>
            <w:vAlign w:val="center"/>
          </w:tcPr>
          <w:p w14:paraId="004823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jc w:val="both"/>
              <w:textAlignment w:val="baseline"/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3E2B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12" w:type="dxa"/>
            <w:vMerge w:val="restart"/>
            <w:vAlign w:val="center"/>
          </w:tcPr>
          <w:p w14:paraId="45622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02" w:type="dxa"/>
            <w:vMerge w:val="restart"/>
            <w:vAlign w:val="center"/>
          </w:tcPr>
          <w:p w14:paraId="0CEA65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 w:firstLine="218" w:firstLineChars="10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价值</w:t>
            </w:r>
          </w:p>
        </w:tc>
        <w:tc>
          <w:tcPr>
            <w:tcW w:w="2262" w:type="dxa"/>
            <w:vMerge w:val="restart"/>
            <w:vAlign w:val="center"/>
          </w:tcPr>
          <w:p w14:paraId="7E6CFE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1.具备提升金融保险、投资分析、促进用能效率提升、电力现货市场交易辅助决策、数据资产入表探索等实际场景价值；</w:t>
            </w:r>
          </w:p>
          <w:p w14:paraId="05984B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2.视角独特，具有一定创新性，能够被实践和应用，解决经营管理难题，提升企业效益。</w:t>
            </w:r>
          </w:p>
        </w:tc>
        <w:tc>
          <w:tcPr>
            <w:tcW w:w="3542" w:type="dxa"/>
            <w:vMerge w:val="restart"/>
            <w:vAlign w:val="center"/>
          </w:tcPr>
          <w:p w14:paraId="624118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1.成果具备数据增值、管控风险、辅助决策、提质增效等价值(满分20分)</w:t>
            </w:r>
          </w:p>
          <w:p w14:paraId="4B661D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2.视角新颖，在具体实践过程中容易取得成效，应用情况良好，并能够解决管理痛点难点(满分10分)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 w14:paraId="7D77F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 w14:paraId="6EF2FE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14ABD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12" w:type="dxa"/>
            <w:vMerge w:val="continue"/>
            <w:vAlign w:val="center"/>
          </w:tcPr>
          <w:p w14:paraId="21742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5D67BC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 w:firstLine="218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33F666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3542" w:type="dxa"/>
            <w:vMerge w:val="continue"/>
            <w:vAlign w:val="center"/>
          </w:tcPr>
          <w:p w14:paraId="34DF64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2E535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default" w:ascii="仿宋" w:hAnsi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FD6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eastAsia" w:ascii="仿宋" w:hAnsi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344F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12" w:type="dxa"/>
            <w:vMerge w:val="restart"/>
            <w:vAlign w:val="center"/>
          </w:tcPr>
          <w:p w14:paraId="60430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02" w:type="dxa"/>
            <w:vMerge w:val="restart"/>
            <w:vAlign w:val="center"/>
          </w:tcPr>
          <w:p w14:paraId="4FA03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推广</w:t>
            </w:r>
          </w:p>
        </w:tc>
        <w:tc>
          <w:tcPr>
            <w:tcW w:w="2262" w:type="dxa"/>
            <w:vMerge w:val="restart"/>
            <w:vAlign w:val="center"/>
          </w:tcPr>
          <w:p w14:paraId="5EAE97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1.挖掘成果应具有一定代表性、广泛性，具备市场需求；</w:t>
            </w:r>
          </w:p>
          <w:p w14:paraId="31F764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2.数据采集、分析算法</w:t>
            </w:r>
            <w:bookmarkStart w:id="0" w:name="OLE_LINK5"/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、</w:t>
            </w:r>
            <w:bookmarkEnd w:id="0"/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关联规则、可视化工具等能够复制推广应用。</w:t>
            </w:r>
          </w:p>
        </w:tc>
        <w:tc>
          <w:tcPr>
            <w:tcW w:w="3542" w:type="dxa"/>
            <w:vMerge w:val="restart"/>
            <w:vAlign w:val="center"/>
          </w:tcPr>
          <w:p w14:paraId="068305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1.数据挖掘产生的价值，行业内具有一定的代表性、广泛性(满分10分)</w:t>
            </w:r>
          </w:p>
          <w:p w14:paraId="149427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  <w:t>2.具有广泛的市场需求，行业内能够很好推广应用(满分10分)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 w14:paraId="2F5E59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04C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</w:p>
        </w:tc>
      </w:tr>
      <w:tr w14:paraId="7F02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12" w:type="dxa"/>
            <w:vMerge w:val="continue"/>
            <w:vAlign w:val="center"/>
          </w:tcPr>
          <w:p w14:paraId="42318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7801B4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7806D8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3542" w:type="dxa"/>
            <w:vMerge w:val="continue"/>
            <w:vAlign w:val="center"/>
          </w:tcPr>
          <w:p w14:paraId="2880E0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ind w:leftChars="0"/>
              <w:jc w:val="both"/>
              <w:textAlignment w:val="baseline"/>
              <w:rPr>
                <w:rFonts w:hint="eastAsia" w:ascii="仿宋" w:hAnsi="仿宋" w:cs="仿宋"/>
                <w:spacing w:val="-7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07F470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default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pacing w:val="-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BF5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auto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</w:pPr>
          </w:p>
        </w:tc>
      </w:tr>
    </w:tbl>
    <w:p w14:paraId="2AF576D4">
      <w:pPr>
        <w:pStyle w:val="4"/>
        <w:numPr>
          <w:ilvl w:val="0"/>
          <w:numId w:val="0"/>
        </w:numPr>
        <w:spacing w:before="120" w:after="120"/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283" w:footer="425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572832"/>
    </w:sdtPr>
    <w:sdtContent>
      <w:p w14:paraId="4C62FADA"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7B30B574">
    <w:pPr>
      <w:pStyle w:val="6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F79B5"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D23F5"/>
    <w:multiLevelType w:val="multilevel"/>
    <w:tmpl w:val="1D0D23F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4E07"/>
    <w:rsid w:val="1D664E07"/>
    <w:rsid w:val="3377775D"/>
    <w:rsid w:val="5D3374E5"/>
    <w:rsid w:val="684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numPr>
        <w:ilvl w:val="0"/>
        <w:numId w:val="1"/>
      </w:numPr>
      <w:spacing w:before="50" w:beforeLines="50" w:after="50" w:afterLines="50" w:line="560" w:lineRule="exact"/>
      <w:outlineLvl w:val="0"/>
    </w:pPr>
    <w:rPr>
      <w:rFonts w:hint="eastAsia" w:ascii="宋体" w:hAnsi="宋体" w:eastAsia="黑体" w:cs="Times New Roman"/>
      <w:kern w:val="44"/>
      <w:sz w:val="32"/>
      <w:szCs w:val="4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60" w:after="60" w:line="360" w:lineRule="auto"/>
    </w:pPr>
    <w:rPr>
      <w:rFonts w:ascii="Times New Roman" w:hAnsi="Times New Roman" w:eastAsia="宋体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Normal Indent"/>
    <w:basedOn w:val="1"/>
    <w:next w:val="2"/>
    <w:qFormat/>
    <w:uiPriority w:val="0"/>
    <w:pPr>
      <w:ind w:firstLine="420"/>
    </w:pPr>
    <w:rPr>
      <w:rFonts w:ascii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3316</Words>
  <Characters>3455</Characters>
  <Lines>0</Lines>
  <Paragraphs>0</Paragraphs>
  <TotalTime>1</TotalTime>
  <ScaleCrop>false</ScaleCrop>
  <LinksUpToDate>false</LinksUpToDate>
  <CharactersWithSpaces>3472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2025-05-27T01:01:00Z</dcterms:created>
  <dc:creator>admin</dc:creator>
  <cp:lastModifiedBy>鼎易客服-袁</cp:lastModifiedBy>
  <dcterms:modified xsi:type="dcterms:W3CDTF">2025-06-16T06:45:28Z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eyJoZGlkIjoiNmMxNTEwN2I5ZGYyOGNlZDVjODkzZDEyOTgzMDE5N2MiLCJ1c2VySWQiOiI3OTI0NTE0NTEifQ==</vt:lpwstr>
  </property>
  <property fmtid="{D5CDD505-2E9C-101B-9397-08002B2CF9AE}" pid="4" name="ICV">
    <vt:lpwstr>DA3806BEF1464A67982F75256978B0C5_12</vt:lpwstr>
  </property>
</Properties>
</file>